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4DA545" w14:textId="77777777" w:rsidR="00CD0CFB" w:rsidRDefault="00CD0CFB" w:rsidP="00CD0CFB">
      <w:pPr>
        <w:tabs>
          <w:tab w:val="num" w:pos="720"/>
        </w:tabs>
        <w:ind w:left="720" w:hanging="360"/>
      </w:pPr>
    </w:p>
    <w:p w14:paraId="5E0A0372" w14:textId="77777777" w:rsidR="00CD0CFB" w:rsidRPr="00CD0CFB" w:rsidRDefault="00CD0CFB" w:rsidP="00CD0CFB">
      <w:pPr>
        <w:numPr>
          <w:ilvl w:val="0"/>
          <w:numId w:val="44"/>
        </w:numPr>
        <w:rPr>
          <w:b/>
          <w:bCs/>
        </w:rPr>
      </w:pPr>
      <w:r w:rsidRPr="00CD0CFB">
        <w:rPr>
          <w:b/>
          <w:bCs/>
        </w:rPr>
        <w:t>The primary purpose of the questionnaire for Prakriti evaluation is to gather information on:</w:t>
      </w:r>
      <w:r w:rsidRPr="00CD0CFB">
        <w:rPr>
          <w:b/>
          <w:bCs/>
        </w:rPr>
        <w:br/>
        <w:t>a) Financial status</w:t>
      </w:r>
      <w:r w:rsidRPr="00CD0CFB">
        <w:rPr>
          <w:b/>
          <w:bCs/>
        </w:rPr>
        <w:br/>
        <w:t>b) Lifestyle, physical traits, and physiological functioning</w:t>
      </w:r>
      <w:r w:rsidRPr="00CD0CFB">
        <w:rPr>
          <w:b/>
          <w:bCs/>
        </w:rPr>
        <w:br/>
        <w:t>c) Academic background</w:t>
      </w:r>
      <w:r w:rsidRPr="00CD0CFB">
        <w:rPr>
          <w:b/>
          <w:bCs/>
        </w:rPr>
        <w:br/>
        <w:t>d) Travel history</w:t>
      </w:r>
      <w:r w:rsidRPr="00CD0CFB">
        <w:rPr>
          <w:b/>
          <w:bCs/>
        </w:rPr>
        <w:br/>
        <w:t>Answer: b) Lifestyle, physical traits, and physiological functioning</w:t>
      </w:r>
    </w:p>
    <w:p w14:paraId="413324F9" w14:textId="77777777" w:rsidR="00CD0CFB" w:rsidRPr="00CD0CFB" w:rsidRDefault="00CD0CFB" w:rsidP="00CD0CFB">
      <w:pPr>
        <w:numPr>
          <w:ilvl w:val="0"/>
          <w:numId w:val="44"/>
        </w:numPr>
        <w:rPr>
          <w:b/>
          <w:bCs/>
        </w:rPr>
      </w:pPr>
      <w:r w:rsidRPr="00CD0CFB">
        <w:rPr>
          <w:b/>
          <w:bCs/>
        </w:rPr>
        <w:t>Before administering the questionnaire, the evaluator should first:</w:t>
      </w:r>
      <w:r w:rsidRPr="00CD0CFB">
        <w:rPr>
          <w:b/>
          <w:bCs/>
        </w:rPr>
        <w:br/>
        <w:t>a) Start asking questions immediately</w:t>
      </w:r>
      <w:r w:rsidRPr="00CD0CFB">
        <w:rPr>
          <w:b/>
          <w:bCs/>
        </w:rPr>
        <w:br/>
        <w:t>b) Introduce themselves and seek consent from the volunteer</w:t>
      </w:r>
      <w:r w:rsidRPr="00CD0CFB">
        <w:rPr>
          <w:b/>
          <w:bCs/>
        </w:rPr>
        <w:br/>
        <w:t>c) Conduct a physical examination</w:t>
      </w:r>
      <w:r w:rsidRPr="00CD0CFB">
        <w:rPr>
          <w:b/>
          <w:bCs/>
        </w:rPr>
        <w:br/>
        <w:t>d) Prepare the results</w:t>
      </w:r>
      <w:r w:rsidRPr="00CD0CFB">
        <w:rPr>
          <w:b/>
          <w:bCs/>
        </w:rPr>
        <w:br/>
        <w:t>Answer: b) Introduce themselves and seek consent from the volunteer</w:t>
      </w:r>
    </w:p>
    <w:p w14:paraId="621E4842" w14:textId="77777777" w:rsidR="00CD0CFB" w:rsidRPr="00CD0CFB" w:rsidRDefault="00CD0CFB" w:rsidP="00CD0CFB">
      <w:pPr>
        <w:numPr>
          <w:ilvl w:val="0"/>
          <w:numId w:val="44"/>
        </w:numPr>
        <w:rPr>
          <w:b/>
          <w:bCs/>
        </w:rPr>
      </w:pPr>
      <w:r w:rsidRPr="00CD0CFB">
        <w:rPr>
          <w:b/>
          <w:bCs/>
        </w:rPr>
        <w:t>Which of the following is important when interviewing the volunteer for Prakriti evaluation?</w:t>
      </w:r>
      <w:r w:rsidRPr="00CD0CFB">
        <w:rPr>
          <w:b/>
          <w:bCs/>
        </w:rPr>
        <w:br/>
        <w:t>a) Rushing through the questions</w:t>
      </w:r>
      <w:r w:rsidRPr="00CD0CFB">
        <w:rPr>
          <w:b/>
          <w:bCs/>
        </w:rPr>
        <w:br/>
        <w:t>b) Using technical jargon</w:t>
      </w:r>
      <w:r w:rsidRPr="00CD0CFB">
        <w:rPr>
          <w:b/>
          <w:bCs/>
        </w:rPr>
        <w:br/>
        <w:t>c) Maintaining cultural, religious, and gender sensitivity</w:t>
      </w:r>
      <w:r w:rsidRPr="00CD0CFB">
        <w:rPr>
          <w:b/>
          <w:bCs/>
        </w:rPr>
        <w:br/>
        <w:t>d) Avoiding eye contact</w:t>
      </w:r>
      <w:r w:rsidRPr="00CD0CFB">
        <w:rPr>
          <w:b/>
          <w:bCs/>
        </w:rPr>
        <w:br/>
        <w:t>Answer: c) Maintaining cultural, religious, and gender sensitivity</w:t>
      </w:r>
    </w:p>
    <w:p w14:paraId="74DA9600" w14:textId="77777777" w:rsidR="00CD0CFB" w:rsidRPr="00CD0CFB" w:rsidRDefault="00CD0CFB" w:rsidP="00CD0CFB">
      <w:pPr>
        <w:numPr>
          <w:ilvl w:val="0"/>
          <w:numId w:val="45"/>
        </w:numPr>
        <w:rPr>
          <w:b/>
          <w:bCs/>
        </w:rPr>
      </w:pPr>
      <w:r w:rsidRPr="00CD0CFB">
        <w:rPr>
          <w:b/>
          <w:bCs/>
        </w:rPr>
        <w:t>To maintain professional conduct, the evaluator should:</w:t>
      </w:r>
      <w:r w:rsidRPr="00CD0CFB">
        <w:rPr>
          <w:b/>
          <w:bCs/>
        </w:rPr>
        <w:br/>
        <w:t>a) Wear casual attire</w:t>
      </w:r>
      <w:r w:rsidRPr="00CD0CFB">
        <w:rPr>
          <w:b/>
          <w:bCs/>
        </w:rPr>
        <w:br/>
        <w:t>b) Communicate effectively and respectfully with all individuals</w:t>
      </w:r>
      <w:r w:rsidRPr="00CD0CFB">
        <w:rPr>
          <w:b/>
          <w:bCs/>
        </w:rPr>
        <w:br/>
        <w:t>c) Avoid responding to client queries</w:t>
      </w:r>
      <w:r w:rsidRPr="00CD0CFB">
        <w:rPr>
          <w:b/>
          <w:bCs/>
        </w:rPr>
        <w:br/>
        <w:t>d) Focus only on paperwork</w:t>
      </w:r>
      <w:r w:rsidRPr="00CD0CFB">
        <w:rPr>
          <w:b/>
          <w:bCs/>
        </w:rPr>
        <w:br/>
        <w:t>Answer: b) Communicate effectively and respectfully with all individuals</w:t>
      </w:r>
    </w:p>
    <w:p w14:paraId="00B97E0F" w14:textId="77777777" w:rsidR="00CD0CFB" w:rsidRPr="00CD0CFB" w:rsidRDefault="00CD0CFB" w:rsidP="00CD0CFB">
      <w:pPr>
        <w:numPr>
          <w:ilvl w:val="0"/>
          <w:numId w:val="45"/>
        </w:numPr>
        <w:rPr>
          <w:b/>
          <w:bCs/>
        </w:rPr>
      </w:pPr>
      <w:r w:rsidRPr="00CD0CFB">
        <w:rPr>
          <w:b/>
          <w:bCs/>
        </w:rPr>
        <w:t>A Prakriti evaluator must maintain client confidentiality by:</w:t>
      </w:r>
      <w:r w:rsidRPr="00CD0CFB">
        <w:rPr>
          <w:b/>
          <w:bCs/>
        </w:rPr>
        <w:br/>
        <w:t>a) Sharing client details with other staff</w:t>
      </w:r>
      <w:r w:rsidRPr="00CD0CFB">
        <w:rPr>
          <w:b/>
          <w:bCs/>
        </w:rPr>
        <w:br/>
        <w:t>b) Storing and securing client information as per organizational policy</w:t>
      </w:r>
      <w:r w:rsidRPr="00CD0CFB">
        <w:rPr>
          <w:b/>
          <w:bCs/>
        </w:rPr>
        <w:br/>
        <w:t>c) Discussing details in public areas</w:t>
      </w:r>
      <w:r w:rsidRPr="00CD0CFB">
        <w:rPr>
          <w:b/>
          <w:bCs/>
        </w:rPr>
        <w:br/>
        <w:t>d) Allowing unrestricted access to client records</w:t>
      </w:r>
      <w:r w:rsidRPr="00CD0CFB">
        <w:rPr>
          <w:b/>
          <w:bCs/>
        </w:rPr>
        <w:br/>
        <w:t>Answer: b) Storing and securing client information as per organizational policy</w:t>
      </w:r>
    </w:p>
    <w:p w14:paraId="6725A2E5" w14:textId="77777777" w:rsidR="00CD0CFB" w:rsidRPr="00CD0CFB" w:rsidRDefault="00CD0CFB" w:rsidP="00CD0CFB">
      <w:pPr>
        <w:numPr>
          <w:ilvl w:val="0"/>
          <w:numId w:val="45"/>
        </w:numPr>
        <w:rPr>
          <w:b/>
          <w:bCs/>
        </w:rPr>
      </w:pPr>
      <w:r w:rsidRPr="00CD0CFB">
        <w:rPr>
          <w:b/>
          <w:bCs/>
        </w:rPr>
        <w:t>Professional conduct includes:</w:t>
      </w:r>
      <w:r w:rsidRPr="00CD0CFB">
        <w:rPr>
          <w:b/>
          <w:bCs/>
        </w:rPr>
        <w:br/>
        <w:t>a) Displaying empathy and respect towards clients</w:t>
      </w:r>
      <w:r w:rsidRPr="00CD0CFB">
        <w:rPr>
          <w:b/>
          <w:bCs/>
        </w:rPr>
        <w:br/>
        <w:t>b) Ignoring client feedback</w:t>
      </w:r>
      <w:r w:rsidRPr="00CD0CFB">
        <w:rPr>
          <w:b/>
          <w:bCs/>
        </w:rPr>
        <w:br/>
        <w:t>c) Working independently and avoiding teamwork</w:t>
      </w:r>
      <w:r w:rsidRPr="00CD0CFB">
        <w:rPr>
          <w:b/>
          <w:bCs/>
        </w:rPr>
        <w:br/>
        <w:t>d) Making personal comments to clients</w:t>
      </w:r>
      <w:r w:rsidRPr="00CD0CFB">
        <w:rPr>
          <w:b/>
          <w:bCs/>
        </w:rPr>
        <w:br/>
        <w:t>Answer: a) Displaying empathy and respect towards clients</w:t>
      </w:r>
    </w:p>
    <w:p w14:paraId="20EF2791" w14:textId="77777777" w:rsidR="00CD0CFB" w:rsidRPr="00CD0CFB" w:rsidRDefault="00CD0CFB" w:rsidP="00CD0CFB">
      <w:pPr>
        <w:numPr>
          <w:ilvl w:val="0"/>
          <w:numId w:val="46"/>
        </w:numPr>
        <w:rPr>
          <w:b/>
          <w:bCs/>
        </w:rPr>
      </w:pPr>
      <w:r w:rsidRPr="00CD0CFB">
        <w:rPr>
          <w:b/>
          <w:bCs/>
        </w:rPr>
        <w:t>When preparing a Prakriti report, the evaluator should first:</w:t>
      </w:r>
      <w:r w:rsidRPr="00CD0CFB">
        <w:rPr>
          <w:b/>
          <w:bCs/>
        </w:rPr>
        <w:br/>
        <w:t>a) Conduct a lab test</w:t>
      </w:r>
      <w:r w:rsidRPr="00CD0CFB">
        <w:rPr>
          <w:b/>
          <w:bCs/>
        </w:rPr>
        <w:br/>
        <w:t>b) Interpret the information collected from the questionnaire</w:t>
      </w:r>
      <w:r w:rsidRPr="00CD0CFB">
        <w:rPr>
          <w:b/>
          <w:bCs/>
        </w:rPr>
        <w:br/>
        <w:t>c) Disregard any unusual responses</w:t>
      </w:r>
      <w:r w:rsidRPr="00CD0CFB">
        <w:rPr>
          <w:b/>
          <w:bCs/>
        </w:rPr>
        <w:br/>
      </w:r>
      <w:r w:rsidRPr="00CD0CFB">
        <w:rPr>
          <w:b/>
          <w:bCs/>
        </w:rPr>
        <w:lastRenderedPageBreak/>
        <w:t>d) Consult with the volunteer’s family</w:t>
      </w:r>
      <w:r w:rsidRPr="00CD0CFB">
        <w:rPr>
          <w:b/>
          <w:bCs/>
        </w:rPr>
        <w:br/>
        <w:t>Answer: b) Interpret the information collected from the questionnaire</w:t>
      </w:r>
    </w:p>
    <w:p w14:paraId="11CDB0D5" w14:textId="77777777" w:rsidR="00CD0CFB" w:rsidRPr="00CD0CFB" w:rsidRDefault="00CD0CFB" w:rsidP="00CD0CFB">
      <w:pPr>
        <w:numPr>
          <w:ilvl w:val="0"/>
          <w:numId w:val="46"/>
        </w:numPr>
        <w:rPr>
          <w:b/>
          <w:bCs/>
        </w:rPr>
      </w:pPr>
      <w:r w:rsidRPr="00CD0CFB">
        <w:rPr>
          <w:b/>
          <w:bCs/>
        </w:rPr>
        <w:t>What should be included in the Prakriti report?</w:t>
      </w:r>
      <w:r w:rsidRPr="00CD0CFB">
        <w:rPr>
          <w:b/>
          <w:bCs/>
        </w:rPr>
        <w:br/>
        <w:t>a) The volunteer's financial history</w:t>
      </w:r>
      <w:r w:rsidRPr="00CD0CFB">
        <w:rPr>
          <w:b/>
          <w:bCs/>
        </w:rPr>
        <w:br/>
        <w:t>b) Recommendations for lifestyle modifications based on Prakriti</w:t>
      </w:r>
      <w:r w:rsidRPr="00CD0CFB">
        <w:rPr>
          <w:b/>
          <w:bCs/>
        </w:rPr>
        <w:br/>
        <w:t>c) Medical prescriptions</w:t>
      </w:r>
      <w:r w:rsidRPr="00CD0CFB">
        <w:rPr>
          <w:b/>
          <w:bCs/>
        </w:rPr>
        <w:br/>
        <w:t>d) The volunteer’s personal opinions</w:t>
      </w:r>
      <w:r w:rsidRPr="00CD0CFB">
        <w:rPr>
          <w:b/>
          <w:bCs/>
        </w:rPr>
        <w:br/>
        <w:t>Answer: b) Recommendations for lifestyle modifications based on Prakriti</w:t>
      </w:r>
    </w:p>
    <w:p w14:paraId="1B0595FA" w14:textId="77777777" w:rsidR="00CD0CFB" w:rsidRPr="00CD0CFB" w:rsidRDefault="00CD0CFB" w:rsidP="00CD0CFB">
      <w:pPr>
        <w:numPr>
          <w:ilvl w:val="0"/>
          <w:numId w:val="46"/>
        </w:numPr>
        <w:rPr>
          <w:b/>
          <w:bCs/>
        </w:rPr>
      </w:pPr>
      <w:r w:rsidRPr="00CD0CFB">
        <w:rPr>
          <w:b/>
          <w:bCs/>
        </w:rPr>
        <w:t>Why is it important to maintain records related to Prakriti evaluation sessions?</w:t>
      </w:r>
      <w:r w:rsidRPr="00CD0CFB">
        <w:rPr>
          <w:b/>
          <w:bCs/>
        </w:rPr>
        <w:br/>
        <w:t>a) For promotional purposes</w:t>
      </w:r>
      <w:r w:rsidRPr="00CD0CFB">
        <w:rPr>
          <w:b/>
          <w:bCs/>
        </w:rPr>
        <w:br/>
        <w:t>b) To ensure data is available for future reference and follow-ups</w:t>
      </w:r>
      <w:r w:rsidRPr="00CD0CFB">
        <w:rPr>
          <w:b/>
          <w:bCs/>
        </w:rPr>
        <w:br/>
        <w:t>c) To share with unrelated parties</w:t>
      </w:r>
      <w:r w:rsidRPr="00CD0CFB">
        <w:rPr>
          <w:b/>
          <w:bCs/>
        </w:rPr>
        <w:br/>
        <w:t>d) For public dissemination</w:t>
      </w:r>
      <w:r w:rsidRPr="00CD0CFB">
        <w:rPr>
          <w:b/>
          <w:bCs/>
        </w:rPr>
        <w:br/>
        <w:t>Answer: b) To ensure data is available for future reference and follow-ups</w:t>
      </w:r>
    </w:p>
    <w:p w14:paraId="40574CF2" w14:textId="77777777" w:rsidR="00CD0CFB" w:rsidRPr="00CD0CFB" w:rsidRDefault="00CD0CFB" w:rsidP="00CD0CFB">
      <w:pPr>
        <w:numPr>
          <w:ilvl w:val="0"/>
          <w:numId w:val="46"/>
        </w:numPr>
        <w:rPr>
          <w:b/>
          <w:bCs/>
        </w:rPr>
      </w:pPr>
      <w:r w:rsidRPr="00CD0CFB">
        <w:rPr>
          <w:b/>
          <w:bCs/>
        </w:rPr>
        <w:t>The evaluator should ensure that the Prakriti report is stored:</w:t>
      </w:r>
      <w:r w:rsidRPr="00CD0CFB">
        <w:rPr>
          <w:b/>
          <w:bCs/>
        </w:rPr>
        <w:br/>
        <w:t>a) In an open-access folder</w:t>
      </w:r>
      <w:r w:rsidRPr="00CD0CFB">
        <w:rPr>
          <w:b/>
          <w:bCs/>
        </w:rPr>
        <w:br/>
        <w:t>b) According to the organization’s confidentiality and security guidelines</w:t>
      </w:r>
      <w:r w:rsidRPr="00CD0CFB">
        <w:rPr>
          <w:b/>
          <w:bCs/>
        </w:rPr>
        <w:br/>
        <w:t>c) On an unsecured personal device</w:t>
      </w:r>
      <w:r w:rsidRPr="00CD0CFB">
        <w:rPr>
          <w:b/>
          <w:bCs/>
        </w:rPr>
        <w:br/>
        <w:t>d) In a shared office document</w:t>
      </w:r>
      <w:r w:rsidRPr="00CD0CFB">
        <w:rPr>
          <w:b/>
          <w:bCs/>
        </w:rPr>
        <w:br/>
        <w:t>Answer: b) According to the organization’s confidentiality and security guidelines</w:t>
      </w:r>
    </w:p>
    <w:p w14:paraId="702FB16F" w14:textId="77777777" w:rsidR="00CD0CFB" w:rsidRPr="00CD0CFB" w:rsidRDefault="00CD0CFB" w:rsidP="00CD0CFB">
      <w:pPr>
        <w:numPr>
          <w:ilvl w:val="0"/>
          <w:numId w:val="46"/>
        </w:numPr>
        <w:rPr>
          <w:b/>
          <w:bCs/>
        </w:rPr>
      </w:pPr>
      <w:r w:rsidRPr="00CD0CFB">
        <w:rPr>
          <w:b/>
          <w:bCs/>
        </w:rPr>
        <w:t>If a volunteer has questions about their Prakriti assessment, the evaluator should:</w:t>
      </w:r>
      <w:r w:rsidRPr="00CD0CFB">
        <w:rPr>
          <w:b/>
          <w:bCs/>
        </w:rPr>
        <w:br/>
        <w:t>a) Ignore the questions</w:t>
      </w:r>
      <w:r w:rsidRPr="00CD0CFB">
        <w:rPr>
          <w:b/>
          <w:bCs/>
        </w:rPr>
        <w:br/>
        <w:t>b) Provide clear and accurate feedback</w:t>
      </w:r>
      <w:r w:rsidRPr="00CD0CFB">
        <w:rPr>
          <w:b/>
          <w:bCs/>
        </w:rPr>
        <w:br/>
        <w:t>c) Refer the volunteer to a different professional</w:t>
      </w:r>
      <w:r w:rsidRPr="00CD0CFB">
        <w:rPr>
          <w:b/>
          <w:bCs/>
        </w:rPr>
        <w:br/>
        <w:t>d) Avoid answering questions directly</w:t>
      </w:r>
      <w:r w:rsidRPr="00CD0CFB">
        <w:rPr>
          <w:b/>
          <w:bCs/>
        </w:rPr>
        <w:br/>
        <w:t>Answer: b) Provide clear and accurate feedback</w:t>
      </w:r>
    </w:p>
    <w:p w14:paraId="70B6E123" w14:textId="77777777" w:rsidR="00CD0CFB" w:rsidRPr="00CD0CFB" w:rsidRDefault="00CD0CFB" w:rsidP="00CD0CFB">
      <w:pPr>
        <w:numPr>
          <w:ilvl w:val="0"/>
          <w:numId w:val="46"/>
        </w:numPr>
        <w:rPr>
          <w:b/>
          <w:bCs/>
        </w:rPr>
      </w:pPr>
      <w:r w:rsidRPr="00CD0CFB">
        <w:rPr>
          <w:b/>
          <w:bCs/>
        </w:rPr>
        <w:t>The Prakriti report should be compiled in a way that is:</w:t>
      </w:r>
      <w:r w:rsidRPr="00CD0CFB">
        <w:rPr>
          <w:b/>
          <w:bCs/>
        </w:rPr>
        <w:br/>
        <w:t>a) Difficult for the volunteer to understand</w:t>
      </w:r>
      <w:r w:rsidRPr="00CD0CFB">
        <w:rPr>
          <w:b/>
          <w:bCs/>
        </w:rPr>
        <w:br/>
        <w:t>b) Clear, concise, and easy to interpret</w:t>
      </w:r>
      <w:r w:rsidRPr="00CD0CFB">
        <w:rPr>
          <w:b/>
          <w:bCs/>
        </w:rPr>
        <w:br/>
        <w:t>c) Full of technical jargon</w:t>
      </w:r>
      <w:r w:rsidRPr="00CD0CFB">
        <w:rPr>
          <w:b/>
          <w:bCs/>
        </w:rPr>
        <w:br/>
        <w:t>d) Lengthy and detailed</w:t>
      </w:r>
      <w:r w:rsidRPr="00CD0CFB">
        <w:rPr>
          <w:b/>
          <w:bCs/>
        </w:rPr>
        <w:br/>
        <w:t>Answer: b) Clear, concise, and easy to interpret</w:t>
      </w:r>
    </w:p>
    <w:p w14:paraId="32E7F89F" w14:textId="77777777" w:rsidR="00CD0CFB" w:rsidRPr="00CD0CFB" w:rsidRDefault="00CD0CFB" w:rsidP="00CD0CFB">
      <w:pPr>
        <w:numPr>
          <w:ilvl w:val="0"/>
          <w:numId w:val="46"/>
        </w:numPr>
        <w:rPr>
          <w:b/>
          <w:bCs/>
        </w:rPr>
      </w:pPr>
      <w:r w:rsidRPr="00CD0CFB">
        <w:rPr>
          <w:b/>
          <w:bCs/>
        </w:rPr>
        <w:t>When collecting information from volunteers, it is essential to:</w:t>
      </w:r>
      <w:r w:rsidRPr="00CD0CFB">
        <w:rPr>
          <w:b/>
          <w:bCs/>
        </w:rPr>
        <w:br/>
        <w:t>a) Provide pre-filled answers to speed up the process</w:t>
      </w:r>
      <w:r w:rsidRPr="00CD0CFB">
        <w:rPr>
          <w:b/>
          <w:bCs/>
        </w:rPr>
        <w:br/>
        <w:t>b) Respect and accommodate any special needs (e.g., for PwD)</w:t>
      </w:r>
      <w:r w:rsidRPr="00CD0CFB">
        <w:rPr>
          <w:b/>
          <w:bCs/>
        </w:rPr>
        <w:br/>
        <w:t>c) Limit the volunteer’s responses</w:t>
      </w:r>
      <w:r w:rsidRPr="00CD0CFB">
        <w:rPr>
          <w:b/>
          <w:bCs/>
        </w:rPr>
        <w:br/>
        <w:t>d) Ignore any incomplete responses</w:t>
      </w:r>
      <w:r w:rsidRPr="00CD0CFB">
        <w:rPr>
          <w:b/>
          <w:bCs/>
        </w:rPr>
        <w:br/>
        <w:t>Answer: b) Respect and accommodate any special needs (e.g., for PwD)</w:t>
      </w:r>
    </w:p>
    <w:p w14:paraId="0839BDD0" w14:textId="77777777" w:rsidR="00CD0CFB" w:rsidRPr="00CD0CFB" w:rsidRDefault="00CD0CFB" w:rsidP="00CD0CFB">
      <w:pPr>
        <w:numPr>
          <w:ilvl w:val="0"/>
          <w:numId w:val="46"/>
        </w:numPr>
        <w:rPr>
          <w:b/>
          <w:bCs/>
        </w:rPr>
      </w:pPr>
      <w:r w:rsidRPr="00CD0CFB">
        <w:rPr>
          <w:b/>
          <w:bCs/>
        </w:rPr>
        <w:t>If sensitive information is collected, the evaluator should:</w:t>
      </w:r>
      <w:r w:rsidRPr="00CD0CFB">
        <w:rPr>
          <w:b/>
          <w:bCs/>
        </w:rPr>
        <w:br/>
        <w:t>a) Share it with team members without consent</w:t>
      </w:r>
      <w:r w:rsidRPr="00CD0CFB">
        <w:rPr>
          <w:b/>
          <w:bCs/>
        </w:rPr>
        <w:br/>
        <w:t>b) Ensure its confidentiality as per organizational policies</w:t>
      </w:r>
      <w:r w:rsidRPr="00CD0CFB">
        <w:rPr>
          <w:b/>
          <w:bCs/>
        </w:rPr>
        <w:br/>
        <w:t>c) Make it public if necessary</w:t>
      </w:r>
      <w:r w:rsidRPr="00CD0CFB">
        <w:rPr>
          <w:b/>
          <w:bCs/>
        </w:rPr>
        <w:br/>
        <w:t>d) Disregard confidentiality for faster processing</w:t>
      </w:r>
      <w:r w:rsidRPr="00CD0CFB">
        <w:rPr>
          <w:b/>
          <w:bCs/>
        </w:rPr>
        <w:br/>
        <w:t>Answer: b) Ensure its confidentiality as per organizational policies</w:t>
      </w:r>
    </w:p>
    <w:p w14:paraId="2A338412" w14:textId="77777777" w:rsidR="00CD0CFB" w:rsidRPr="00CD0CFB" w:rsidRDefault="00CD0CFB" w:rsidP="00CD0CFB">
      <w:pPr>
        <w:numPr>
          <w:ilvl w:val="0"/>
          <w:numId w:val="46"/>
        </w:numPr>
        <w:rPr>
          <w:b/>
          <w:bCs/>
        </w:rPr>
      </w:pPr>
      <w:r w:rsidRPr="00CD0CFB">
        <w:rPr>
          <w:b/>
          <w:bCs/>
        </w:rPr>
        <w:lastRenderedPageBreak/>
        <w:t>Effective communication with volunteers includes:</w:t>
      </w:r>
      <w:r w:rsidRPr="00CD0CFB">
        <w:rPr>
          <w:b/>
          <w:bCs/>
        </w:rPr>
        <w:br/>
        <w:t>a) Only focusing on verbal communication</w:t>
      </w:r>
      <w:r w:rsidRPr="00CD0CFB">
        <w:rPr>
          <w:b/>
          <w:bCs/>
        </w:rPr>
        <w:br/>
        <w:t>b) Utilizing both verbal and non-verbal cues effectively</w:t>
      </w:r>
      <w:r w:rsidRPr="00CD0CFB">
        <w:rPr>
          <w:b/>
          <w:bCs/>
        </w:rPr>
        <w:br/>
        <w:t>c) Limiting the interaction to avoid unnecessary details</w:t>
      </w:r>
      <w:r w:rsidRPr="00CD0CFB">
        <w:rPr>
          <w:b/>
          <w:bCs/>
        </w:rPr>
        <w:br/>
        <w:t>d) Asking only closed-ended questions</w:t>
      </w:r>
      <w:r w:rsidRPr="00CD0CFB">
        <w:rPr>
          <w:b/>
          <w:bCs/>
        </w:rPr>
        <w:br/>
        <w:t>Answer: b) Utilizing both verbal and non-verbal cues effectively</w:t>
      </w:r>
    </w:p>
    <w:p w14:paraId="23D48B15" w14:textId="77777777" w:rsidR="00594291" w:rsidRPr="00CD0CFB" w:rsidRDefault="00594291" w:rsidP="00CD0CFB"/>
    <w:sectPr w:rsidR="00594291" w:rsidRPr="00CD0C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647BF"/>
    <w:multiLevelType w:val="multilevel"/>
    <w:tmpl w:val="6B6222F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0525C0"/>
    <w:multiLevelType w:val="multilevel"/>
    <w:tmpl w:val="C9A2E24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2F6FA0"/>
    <w:multiLevelType w:val="multilevel"/>
    <w:tmpl w:val="26C6D03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3EE7717"/>
    <w:multiLevelType w:val="multilevel"/>
    <w:tmpl w:val="0B2252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69B1174"/>
    <w:multiLevelType w:val="multilevel"/>
    <w:tmpl w:val="9C40C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8403768"/>
    <w:multiLevelType w:val="multilevel"/>
    <w:tmpl w:val="C0BEC41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C340FD"/>
    <w:multiLevelType w:val="multilevel"/>
    <w:tmpl w:val="ECFAB29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9FF1B4A"/>
    <w:multiLevelType w:val="multilevel"/>
    <w:tmpl w:val="13587CC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EED4DEF"/>
    <w:multiLevelType w:val="multilevel"/>
    <w:tmpl w:val="1736C9B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EFD3667"/>
    <w:multiLevelType w:val="multilevel"/>
    <w:tmpl w:val="B6BAB68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0B35C85"/>
    <w:multiLevelType w:val="multilevel"/>
    <w:tmpl w:val="3864ABC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29D5001"/>
    <w:multiLevelType w:val="multilevel"/>
    <w:tmpl w:val="11A4FDD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3CA6992"/>
    <w:multiLevelType w:val="multilevel"/>
    <w:tmpl w:val="C8947E4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09B0478"/>
    <w:multiLevelType w:val="multilevel"/>
    <w:tmpl w:val="2188E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0DB16FE"/>
    <w:multiLevelType w:val="multilevel"/>
    <w:tmpl w:val="716EF6A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59C7B3F"/>
    <w:multiLevelType w:val="multilevel"/>
    <w:tmpl w:val="0A8054C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5DB72A2"/>
    <w:multiLevelType w:val="multilevel"/>
    <w:tmpl w:val="EC22768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73D07B0"/>
    <w:multiLevelType w:val="multilevel"/>
    <w:tmpl w:val="15E2FA9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77C7B72"/>
    <w:multiLevelType w:val="multilevel"/>
    <w:tmpl w:val="1AFA7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8F57E83"/>
    <w:multiLevelType w:val="multilevel"/>
    <w:tmpl w:val="68866C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9960810"/>
    <w:multiLevelType w:val="multilevel"/>
    <w:tmpl w:val="FEEA20E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A9F5459"/>
    <w:multiLevelType w:val="multilevel"/>
    <w:tmpl w:val="4D5413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D374514"/>
    <w:multiLevelType w:val="multilevel"/>
    <w:tmpl w:val="B036A8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EDE34ED"/>
    <w:multiLevelType w:val="multilevel"/>
    <w:tmpl w:val="3E3286E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1E009F7"/>
    <w:multiLevelType w:val="multilevel"/>
    <w:tmpl w:val="0CBE403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8D32C64"/>
    <w:multiLevelType w:val="multilevel"/>
    <w:tmpl w:val="704CA66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1F0389A"/>
    <w:multiLevelType w:val="multilevel"/>
    <w:tmpl w:val="77E86E1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5816E3E"/>
    <w:multiLevelType w:val="multilevel"/>
    <w:tmpl w:val="3892900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7A5227F"/>
    <w:multiLevelType w:val="multilevel"/>
    <w:tmpl w:val="1AEE6E5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9AE3D44"/>
    <w:multiLevelType w:val="multilevel"/>
    <w:tmpl w:val="17741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C8E6F0B"/>
    <w:multiLevelType w:val="multilevel"/>
    <w:tmpl w:val="8DDEE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27269E2"/>
    <w:multiLevelType w:val="multilevel"/>
    <w:tmpl w:val="8E9A3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7D9479C"/>
    <w:multiLevelType w:val="multilevel"/>
    <w:tmpl w:val="F0FA5D7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95A5D10"/>
    <w:multiLevelType w:val="multilevel"/>
    <w:tmpl w:val="EA4AA5C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9E13A7B"/>
    <w:multiLevelType w:val="multilevel"/>
    <w:tmpl w:val="8D8A5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A1747A2"/>
    <w:multiLevelType w:val="multilevel"/>
    <w:tmpl w:val="8644758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A674DDA"/>
    <w:multiLevelType w:val="multilevel"/>
    <w:tmpl w:val="AD3E9AF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C3C04B9"/>
    <w:multiLevelType w:val="multilevel"/>
    <w:tmpl w:val="D3F04B0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EBA2A04"/>
    <w:multiLevelType w:val="multilevel"/>
    <w:tmpl w:val="420421E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0217A1A"/>
    <w:multiLevelType w:val="multilevel"/>
    <w:tmpl w:val="FE9080C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1187332"/>
    <w:multiLevelType w:val="multilevel"/>
    <w:tmpl w:val="46A495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1D260CE"/>
    <w:multiLevelType w:val="multilevel"/>
    <w:tmpl w:val="F36E7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7677D11"/>
    <w:multiLevelType w:val="multilevel"/>
    <w:tmpl w:val="7DD83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F146505"/>
    <w:multiLevelType w:val="multilevel"/>
    <w:tmpl w:val="9CCCE59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FDF6805"/>
    <w:multiLevelType w:val="multilevel"/>
    <w:tmpl w:val="C3145D1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FE3058E"/>
    <w:multiLevelType w:val="multilevel"/>
    <w:tmpl w:val="B1E66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64937942">
    <w:abstractNumId w:val="18"/>
  </w:num>
  <w:num w:numId="2" w16cid:durableId="18239826">
    <w:abstractNumId w:val="24"/>
  </w:num>
  <w:num w:numId="3" w16cid:durableId="1497501445">
    <w:abstractNumId w:val="39"/>
  </w:num>
  <w:num w:numId="4" w16cid:durableId="621349839">
    <w:abstractNumId w:val="28"/>
  </w:num>
  <w:num w:numId="5" w16cid:durableId="1057170396">
    <w:abstractNumId w:val="34"/>
  </w:num>
  <w:num w:numId="6" w16cid:durableId="1635940548">
    <w:abstractNumId w:val="37"/>
  </w:num>
  <w:num w:numId="7" w16cid:durableId="617299134">
    <w:abstractNumId w:val="26"/>
  </w:num>
  <w:num w:numId="8" w16cid:durableId="1628076267">
    <w:abstractNumId w:val="6"/>
  </w:num>
  <w:num w:numId="9" w16cid:durableId="801925874">
    <w:abstractNumId w:val="14"/>
  </w:num>
  <w:num w:numId="10" w16cid:durableId="534192878">
    <w:abstractNumId w:val="9"/>
  </w:num>
  <w:num w:numId="11" w16cid:durableId="1539316027">
    <w:abstractNumId w:val="42"/>
  </w:num>
  <w:num w:numId="12" w16cid:durableId="1200974496">
    <w:abstractNumId w:val="19"/>
  </w:num>
  <w:num w:numId="13" w16cid:durableId="1011488202">
    <w:abstractNumId w:val="27"/>
  </w:num>
  <w:num w:numId="14" w16cid:durableId="1951816410">
    <w:abstractNumId w:val="11"/>
  </w:num>
  <w:num w:numId="15" w16cid:durableId="2066949168">
    <w:abstractNumId w:val="4"/>
  </w:num>
  <w:num w:numId="16" w16cid:durableId="1227254497">
    <w:abstractNumId w:val="44"/>
  </w:num>
  <w:num w:numId="17" w16cid:durableId="1246185754">
    <w:abstractNumId w:val="8"/>
  </w:num>
  <w:num w:numId="18" w16cid:durableId="1895847215">
    <w:abstractNumId w:val="25"/>
  </w:num>
  <w:num w:numId="19" w16cid:durableId="767309204">
    <w:abstractNumId w:val="17"/>
  </w:num>
  <w:num w:numId="20" w16cid:durableId="229000714">
    <w:abstractNumId w:val="30"/>
  </w:num>
  <w:num w:numId="21" w16cid:durableId="297493650">
    <w:abstractNumId w:val="23"/>
  </w:num>
  <w:num w:numId="22" w16cid:durableId="1308977429">
    <w:abstractNumId w:val="2"/>
  </w:num>
  <w:num w:numId="23" w16cid:durableId="411244227">
    <w:abstractNumId w:val="5"/>
  </w:num>
  <w:num w:numId="24" w16cid:durableId="2120374032">
    <w:abstractNumId w:val="38"/>
  </w:num>
  <w:num w:numId="25" w16cid:durableId="1521353942">
    <w:abstractNumId w:val="13"/>
  </w:num>
  <w:num w:numId="26" w16cid:durableId="838545173">
    <w:abstractNumId w:val="21"/>
  </w:num>
  <w:num w:numId="27" w16cid:durableId="1895114691">
    <w:abstractNumId w:val="1"/>
  </w:num>
  <w:num w:numId="28" w16cid:durableId="1818567855">
    <w:abstractNumId w:val="12"/>
  </w:num>
  <w:num w:numId="29" w16cid:durableId="429161075">
    <w:abstractNumId w:val="7"/>
  </w:num>
  <w:num w:numId="30" w16cid:durableId="1613588125">
    <w:abstractNumId w:val="45"/>
  </w:num>
  <w:num w:numId="31" w16cid:durableId="142628439">
    <w:abstractNumId w:val="32"/>
  </w:num>
  <w:num w:numId="32" w16cid:durableId="1617641526">
    <w:abstractNumId w:val="43"/>
  </w:num>
  <w:num w:numId="33" w16cid:durableId="391540113">
    <w:abstractNumId w:val="16"/>
  </w:num>
  <w:num w:numId="34" w16cid:durableId="1090660389">
    <w:abstractNumId w:val="10"/>
  </w:num>
  <w:num w:numId="35" w16cid:durableId="1078789309">
    <w:abstractNumId w:val="29"/>
  </w:num>
  <w:num w:numId="36" w16cid:durableId="470055689">
    <w:abstractNumId w:val="40"/>
  </w:num>
  <w:num w:numId="37" w16cid:durableId="1815020499">
    <w:abstractNumId w:val="36"/>
  </w:num>
  <w:num w:numId="38" w16cid:durableId="2016298895">
    <w:abstractNumId w:val="33"/>
  </w:num>
  <w:num w:numId="39" w16cid:durableId="1844971052">
    <w:abstractNumId w:val="35"/>
  </w:num>
  <w:num w:numId="40" w16cid:durableId="817652925">
    <w:abstractNumId w:val="31"/>
  </w:num>
  <w:num w:numId="41" w16cid:durableId="568880406">
    <w:abstractNumId w:val="3"/>
  </w:num>
  <w:num w:numId="42" w16cid:durableId="305740406">
    <w:abstractNumId w:val="15"/>
  </w:num>
  <w:num w:numId="43" w16cid:durableId="1553539270">
    <w:abstractNumId w:val="0"/>
  </w:num>
  <w:num w:numId="44" w16cid:durableId="980842144">
    <w:abstractNumId w:val="41"/>
  </w:num>
  <w:num w:numId="45" w16cid:durableId="670718692">
    <w:abstractNumId w:val="22"/>
  </w:num>
  <w:num w:numId="46" w16cid:durableId="113811293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DD3"/>
    <w:rsid w:val="00042CE6"/>
    <w:rsid w:val="001D69E2"/>
    <w:rsid w:val="00213458"/>
    <w:rsid w:val="002E0FDE"/>
    <w:rsid w:val="00433919"/>
    <w:rsid w:val="00452D96"/>
    <w:rsid w:val="004B6500"/>
    <w:rsid w:val="005758BD"/>
    <w:rsid w:val="00591E5E"/>
    <w:rsid w:val="00594291"/>
    <w:rsid w:val="006F3651"/>
    <w:rsid w:val="00821300"/>
    <w:rsid w:val="008C42AC"/>
    <w:rsid w:val="00994C6E"/>
    <w:rsid w:val="00A94057"/>
    <w:rsid w:val="00AD19A8"/>
    <w:rsid w:val="00AE0899"/>
    <w:rsid w:val="00B95C24"/>
    <w:rsid w:val="00CD0CFB"/>
    <w:rsid w:val="00D21C75"/>
    <w:rsid w:val="00DE2839"/>
    <w:rsid w:val="00E0145F"/>
    <w:rsid w:val="00E80DD3"/>
    <w:rsid w:val="00F4544A"/>
    <w:rsid w:val="00F518AE"/>
    <w:rsid w:val="00FC6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B11E06"/>
  <w15:chartTrackingRefBased/>
  <w15:docId w15:val="{F8FF4EFA-FC78-41C9-932C-4E822B260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1300"/>
  </w:style>
  <w:style w:type="paragraph" w:styleId="Heading1">
    <w:name w:val="heading 1"/>
    <w:basedOn w:val="Normal"/>
    <w:next w:val="Normal"/>
    <w:link w:val="Heading1Char"/>
    <w:uiPriority w:val="9"/>
    <w:qFormat/>
    <w:rsid w:val="00E80D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0D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0D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0D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0D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0D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0D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0D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0D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0D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0D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0D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0DD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0DD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0DD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0DD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0DD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0DD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80D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0D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0D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80D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80D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80DD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80DD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80DD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0D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0DD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80DD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0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662</Words>
  <Characters>3775</Characters>
  <Application>Microsoft Office Word</Application>
  <DocSecurity>0</DocSecurity>
  <Lines>31</Lines>
  <Paragraphs>8</Paragraphs>
  <ScaleCrop>false</ScaleCrop>
  <Company/>
  <LinksUpToDate>false</LinksUpToDate>
  <CharactersWithSpaces>4429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Healthcare Sector Skill Council</dc:creator>
  <cp:keywords/>
  <dc:description/>
  <cp:lastModifiedBy>Healthcare Sector Skill Council</cp:lastModifiedBy>
  <cp:revision>12</cp:revision>
  <dcterms:created xsi:type="dcterms:W3CDTF">2024-10-08T07:33:00Z</dcterms:created>
  <dcterms:modified xsi:type="dcterms:W3CDTF">2024-10-08T09:36:00Z</dcterms:modified>
</cp:coreProperties>
</file>